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E1D" w:rsidRPr="002C0B23" w:rsidRDefault="00D25E1D" w:rsidP="00D25E1D">
      <w:pPr>
        <w:jc w:val="center"/>
        <w:textAlignment w:val="baseline"/>
        <w:outlineLvl w:val="0"/>
        <w:rPr>
          <w:rFonts w:ascii="Arial" w:hAnsi="Arial" w:cs="Arial"/>
          <w:b/>
          <w:bCs/>
          <w:color w:val="154A11"/>
          <w:kern w:val="36"/>
          <w:sz w:val="18"/>
          <w:szCs w:val="18"/>
        </w:rPr>
      </w:pPr>
      <w:r>
        <w:rPr>
          <w:rFonts w:ascii="Arial" w:hAnsi="Arial" w:cs="Arial"/>
          <w:b/>
          <w:bCs/>
          <w:color w:val="000000"/>
          <w:kern w:val="36"/>
          <w:sz w:val="18"/>
          <w:szCs w:val="18"/>
          <w:bdr w:val="none" w:sz="0" w:space="0" w:color="auto" w:frame="1"/>
        </w:rPr>
        <w:t xml:space="preserve">IRRIGADOR FRONTAL SEMIMECANIZADO </w:t>
      </w:r>
      <w:r w:rsidRPr="00242FFD">
        <w:rPr>
          <w:rFonts w:ascii="Arial" w:hAnsi="Arial" w:cs="Arial"/>
          <w:b/>
          <w:bCs/>
          <w:color w:val="000000" w:themeColor="text1"/>
          <w:kern w:val="36"/>
          <w:sz w:val="18"/>
          <w:szCs w:val="18"/>
          <w:bdr w:val="none" w:sz="0" w:space="0" w:color="auto" w:frame="1"/>
        </w:rPr>
        <w:t xml:space="preserve">BIZMAQ </w:t>
      </w:r>
      <w:proofErr w:type="spellStart"/>
      <w:r w:rsidRPr="008D0E59">
        <w:rPr>
          <w:rFonts w:ascii="Arial" w:hAnsi="Arial" w:cs="Arial"/>
          <w:b/>
          <w:bCs/>
          <w:color w:val="C00000"/>
          <w:kern w:val="36"/>
          <w:sz w:val="18"/>
          <w:szCs w:val="18"/>
          <w:bdr w:val="none" w:sz="0" w:space="0" w:color="auto" w:frame="1"/>
        </w:rPr>
        <w:t>IFE</w:t>
      </w:r>
      <w:proofErr w:type="spellEnd"/>
      <w:r w:rsidRPr="008D0E59">
        <w:rPr>
          <w:rFonts w:ascii="Arial" w:hAnsi="Arial" w:cs="Arial"/>
          <w:b/>
          <w:bCs/>
          <w:color w:val="C00000"/>
          <w:kern w:val="36"/>
          <w:sz w:val="18"/>
          <w:szCs w:val="18"/>
          <w:bdr w:val="none" w:sz="0" w:space="0" w:color="auto" w:frame="1"/>
        </w:rPr>
        <w:t xml:space="preserve"> </w:t>
      </w:r>
      <w:r>
        <w:rPr>
          <w:rFonts w:ascii="Arial" w:hAnsi="Arial" w:cs="Arial"/>
          <w:b/>
          <w:bCs/>
          <w:color w:val="C00000"/>
          <w:kern w:val="36"/>
          <w:sz w:val="18"/>
          <w:szCs w:val="18"/>
          <w:bdr w:val="none" w:sz="0" w:space="0" w:color="auto" w:frame="1"/>
        </w:rPr>
        <w:t>4000</w:t>
      </w:r>
    </w:p>
    <w:p w:rsidR="00D25E1D" w:rsidRPr="002C0B23" w:rsidRDefault="00D25E1D" w:rsidP="00D25E1D">
      <w:pPr>
        <w:jc w:val="both"/>
        <w:textAlignment w:val="baseline"/>
        <w:rPr>
          <w:rFonts w:ascii="Arial" w:hAnsi="Arial" w:cs="Arial"/>
          <w:color w:val="154A11"/>
          <w:sz w:val="18"/>
          <w:szCs w:val="18"/>
        </w:rPr>
      </w:pPr>
      <w:r w:rsidRPr="002C0B23"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Acoplado na dianteira do trator compatível por suporte fixado na mesa da balança.</w:t>
      </w:r>
    </w:p>
    <w:p w:rsidR="00D25E1D" w:rsidRPr="002C0B23" w:rsidRDefault="00D25E1D" w:rsidP="00D25E1D">
      <w:pPr>
        <w:jc w:val="both"/>
        <w:textAlignment w:val="baseline"/>
        <w:rPr>
          <w:rFonts w:ascii="Arial" w:hAnsi="Arial" w:cs="Arial"/>
          <w:color w:val="154A11"/>
          <w:sz w:val="18"/>
          <w:szCs w:val="18"/>
        </w:rPr>
      </w:pPr>
      <w:r w:rsidRPr="002C0B23">
        <w:rPr>
          <w:rFonts w:ascii="Arial" w:hAnsi="Arial" w:cs="Arial"/>
          <w:color w:val="154A11"/>
          <w:sz w:val="18"/>
          <w:szCs w:val="18"/>
          <w:bdr w:val="none" w:sz="0" w:space="0" w:color="auto" w:frame="1"/>
        </w:rPr>
        <w:t>​</w:t>
      </w:r>
    </w:p>
    <w:p w:rsidR="00D25E1D" w:rsidRPr="002C0B23" w:rsidRDefault="00D25E1D" w:rsidP="00D25E1D">
      <w:pPr>
        <w:jc w:val="both"/>
        <w:textAlignment w:val="baseline"/>
        <w:rPr>
          <w:rFonts w:ascii="Arial" w:hAnsi="Arial" w:cs="Arial"/>
          <w:color w:val="154A11"/>
          <w:sz w:val="18"/>
          <w:szCs w:val="18"/>
        </w:rPr>
      </w:pPr>
      <w:r w:rsidRPr="002C0B23">
        <w:rPr>
          <w:rFonts w:ascii="Arial" w:hAnsi="Arial" w:cs="Arial"/>
          <w:b/>
          <w:bCs/>
          <w:color w:val="000000"/>
          <w:sz w:val="18"/>
          <w:szCs w:val="18"/>
          <w:bdr w:val="none" w:sz="0" w:space="0" w:color="auto" w:frame="1"/>
        </w:rPr>
        <w:t>Recomendada para:</w:t>
      </w:r>
      <w:r w:rsidR="009D7942">
        <w:rPr>
          <w:rFonts w:ascii="Arial" w:hAnsi="Arial" w:cs="Arial"/>
          <w:color w:val="154A1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 xml:space="preserve">Fazer irrigação </w:t>
      </w:r>
      <w:proofErr w:type="spellStart"/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semi</w:t>
      </w:r>
      <w:r w:rsidRPr="002C0B23"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mecanizada</w:t>
      </w:r>
      <w:proofErr w:type="spellEnd"/>
      <w:r w:rsidRPr="002C0B23"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 xml:space="preserve"> em duas linhas por operação.</w:t>
      </w:r>
    </w:p>
    <w:p w:rsidR="00D25E1D" w:rsidRPr="002C0B23" w:rsidRDefault="00D25E1D" w:rsidP="00D25E1D">
      <w:pPr>
        <w:jc w:val="both"/>
        <w:textAlignment w:val="baseline"/>
        <w:rPr>
          <w:rFonts w:ascii="Arial" w:hAnsi="Arial" w:cs="Arial"/>
          <w:color w:val="154A11"/>
          <w:sz w:val="18"/>
          <w:szCs w:val="18"/>
        </w:rPr>
      </w:pPr>
      <w:r w:rsidRPr="002C0B23">
        <w:rPr>
          <w:rFonts w:ascii="Arial" w:hAnsi="Arial" w:cs="Arial"/>
          <w:color w:val="154A11"/>
          <w:sz w:val="18"/>
          <w:szCs w:val="18"/>
        </w:rPr>
        <w:t> </w:t>
      </w:r>
    </w:p>
    <w:p w:rsidR="00D25E1D" w:rsidRPr="002C0B23" w:rsidRDefault="00D25E1D" w:rsidP="00D25E1D">
      <w:pPr>
        <w:jc w:val="both"/>
        <w:textAlignment w:val="baseline"/>
        <w:rPr>
          <w:rFonts w:ascii="Arial" w:hAnsi="Arial" w:cs="Arial"/>
          <w:b/>
          <w:bCs/>
          <w:color w:val="000000"/>
          <w:sz w:val="18"/>
          <w:szCs w:val="18"/>
          <w:bdr w:val="none" w:sz="0" w:space="0" w:color="auto" w:frame="1"/>
        </w:rPr>
      </w:pPr>
      <w:r w:rsidRPr="002C0B23">
        <w:rPr>
          <w:rFonts w:ascii="Arial" w:hAnsi="Arial" w:cs="Arial"/>
          <w:b/>
          <w:bCs/>
          <w:color w:val="000000"/>
          <w:sz w:val="18"/>
          <w:szCs w:val="18"/>
          <w:bdr w:val="none" w:sz="0" w:space="0" w:color="auto" w:frame="1"/>
        </w:rPr>
        <w:t>Equipado com:</w:t>
      </w:r>
    </w:p>
    <w:p w:rsidR="00D25E1D" w:rsidRPr="002C0B23" w:rsidRDefault="00D25E1D" w:rsidP="00D25E1D">
      <w:pPr>
        <w:jc w:val="both"/>
        <w:textAlignment w:val="baseline"/>
        <w:rPr>
          <w:rFonts w:ascii="Arial" w:hAnsi="Arial" w:cs="Arial"/>
          <w:color w:val="154A11"/>
          <w:sz w:val="18"/>
          <w:szCs w:val="18"/>
        </w:rPr>
      </w:pPr>
      <w:r w:rsidRPr="00242FFD">
        <w:rPr>
          <w:rFonts w:ascii="Arial" w:hAnsi="Arial" w:cs="Arial"/>
          <w:b/>
          <w:bCs/>
          <w:color w:val="000000"/>
          <w:sz w:val="18"/>
          <w:szCs w:val="18"/>
          <w:bdr w:val="none" w:sz="0" w:space="0" w:color="auto" w:frame="1"/>
        </w:rPr>
        <w:t>01 -</w:t>
      </w:r>
      <w:r w:rsidRPr="002C0B23">
        <w:rPr>
          <w:rFonts w:ascii="Arial" w:hAnsi="Arial" w:cs="Arial"/>
          <w:bCs/>
          <w:color w:val="000000"/>
          <w:sz w:val="18"/>
          <w:szCs w:val="18"/>
          <w:bdr w:val="none" w:sz="0" w:space="0" w:color="auto" w:frame="1"/>
        </w:rPr>
        <w:t xml:space="preserve"> Suporte para fixar os componentes </w:t>
      </w:r>
      <w:r>
        <w:rPr>
          <w:rFonts w:ascii="Arial" w:hAnsi="Arial" w:cs="Arial"/>
          <w:bCs/>
          <w:color w:val="000000"/>
          <w:sz w:val="18"/>
          <w:szCs w:val="18"/>
          <w:bdr w:val="none" w:sz="0" w:space="0" w:color="auto" w:frame="1"/>
        </w:rPr>
        <w:t xml:space="preserve">do irrigador </w:t>
      </w:r>
      <w:r w:rsidRPr="002C0B23">
        <w:rPr>
          <w:rFonts w:ascii="Arial" w:hAnsi="Arial" w:cs="Arial"/>
          <w:bCs/>
          <w:color w:val="000000"/>
          <w:sz w:val="18"/>
          <w:szCs w:val="18"/>
          <w:bdr w:val="none" w:sz="0" w:space="0" w:color="auto" w:frame="1"/>
        </w:rPr>
        <w:t>na mesa da balança do eixo dianteiro do trator compatível</w:t>
      </w:r>
      <w:r>
        <w:rPr>
          <w:rFonts w:ascii="Arial" w:hAnsi="Arial" w:cs="Arial"/>
          <w:bCs/>
          <w:color w:val="000000"/>
          <w:sz w:val="18"/>
          <w:szCs w:val="18"/>
          <w:bdr w:val="none" w:sz="0" w:space="0" w:color="auto" w:frame="1"/>
        </w:rPr>
        <w:t>.</w:t>
      </w:r>
    </w:p>
    <w:p w:rsidR="00D25E1D" w:rsidRPr="002C0B23" w:rsidRDefault="00D25E1D" w:rsidP="00D25E1D">
      <w:pPr>
        <w:jc w:val="both"/>
        <w:textAlignment w:val="baseline"/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</w:pPr>
      <w:r w:rsidRPr="00242FFD">
        <w:rPr>
          <w:rFonts w:ascii="Arial" w:hAnsi="Arial" w:cs="Arial"/>
          <w:b/>
          <w:color w:val="000000"/>
          <w:sz w:val="18"/>
          <w:szCs w:val="18"/>
          <w:bdr w:val="none" w:sz="0" w:space="0" w:color="auto" w:frame="1"/>
        </w:rPr>
        <w:t>02 -</w:t>
      </w: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 xml:space="preserve"> </w:t>
      </w:r>
      <w:r w:rsidRPr="00242FFD">
        <w:rPr>
          <w:rFonts w:ascii="Arial" w:hAnsi="Arial" w:cs="Arial"/>
          <w:b/>
          <w:color w:val="C00000"/>
          <w:sz w:val="18"/>
          <w:szCs w:val="18"/>
          <w:bdr w:val="none" w:sz="0" w:space="0" w:color="auto" w:frame="1"/>
        </w:rPr>
        <w:t>02</w:t>
      </w:r>
      <w:r w:rsidRPr="002C0B23"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 xml:space="preserve"> </w:t>
      </w:r>
      <w:r w:rsidRPr="00242FFD">
        <w:rPr>
          <w:rFonts w:ascii="Arial" w:hAnsi="Arial" w:cs="Arial"/>
          <w:b/>
          <w:color w:val="000000"/>
          <w:sz w:val="18"/>
          <w:szCs w:val="18"/>
          <w:bdr w:val="none" w:sz="0" w:space="0" w:color="auto" w:frame="1"/>
        </w:rPr>
        <w:t>barras telescópicas</w:t>
      </w:r>
      <w:r w:rsidRPr="002C0B23"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 xml:space="preserve"> que permitem fazer irrigação em áreas com espaçamento de </w:t>
      </w:r>
      <w:r w:rsidRPr="00242FFD">
        <w:rPr>
          <w:rFonts w:ascii="Arial" w:hAnsi="Arial" w:cs="Arial"/>
          <w:b/>
          <w:color w:val="C00000"/>
          <w:sz w:val="18"/>
          <w:szCs w:val="18"/>
          <w:bdr w:val="none" w:sz="0" w:space="0" w:color="auto" w:frame="1"/>
        </w:rPr>
        <w:t>3 a 4 metros</w:t>
      </w: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.</w:t>
      </w:r>
    </w:p>
    <w:p w:rsidR="00D25E1D" w:rsidRPr="002C0B23" w:rsidRDefault="00D25E1D" w:rsidP="00D25E1D">
      <w:pPr>
        <w:jc w:val="both"/>
        <w:textAlignment w:val="baseline"/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</w:pPr>
      <w:r w:rsidRPr="00242FFD">
        <w:rPr>
          <w:rFonts w:ascii="Arial" w:hAnsi="Arial" w:cs="Arial"/>
          <w:b/>
          <w:color w:val="000000"/>
          <w:sz w:val="18"/>
          <w:szCs w:val="18"/>
          <w:bdr w:val="none" w:sz="0" w:space="0" w:color="auto" w:frame="1"/>
        </w:rPr>
        <w:t>03 -</w:t>
      </w: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 xml:space="preserve"> </w:t>
      </w:r>
      <w:r w:rsidRPr="00242FFD">
        <w:rPr>
          <w:rFonts w:ascii="Arial" w:hAnsi="Arial" w:cs="Arial"/>
          <w:b/>
          <w:color w:val="C00000"/>
          <w:sz w:val="18"/>
          <w:szCs w:val="18"/>
          <w:bdr w:val="none" w:sz="0" w:space="0" w:color="auto" w:frame="1"/>
        </w:rPr>
        <w:t>02</w:t>
      </w:r>
      <w:r w:rsidRPr="002C0B23"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 xml:space="preserve"> cilindro</w:t>
      </w: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 xml:space="preserve">s hidráulicos com </w:t>
      </w:r>
      <w:r w:rsidRPr="00242FFD">
        <w:rPr>
          <w:rFonts w:ascii="Arial" w:hAnsi="Arial" w:cs="Arial"/>
          <w:b/>
          <w:color w:val="C00000"/>
          <w:sz w:val="18"/>
          <w:szCs w:val="18"/>
          <w:bdr w:val="none" w:sz="0" w:space="0" w:color="auto" w:frame="1"/>
        </w:rPr>
        <w:t>curso de 1200mm</w:t>
      </w:r>
      <w:r w:rsidRPr="00242FFD">
        <w:rPr>
          <w:rFonts w:ascii="Arial" w:hAnsi="Arial" w:cs="Arial"/>
          <w:color w:val="C00000"/>
          <w:sz w:val="18"/>
          <w:szCs w:val="18"/>
          <w:bdr w:val="none" w:sz="0" w:space="0" w:color="auto" w:frame="1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instalados nas barras telescópicas.</w:t>
      </w:r>
    </w:p>
    <w:p w:rsidR="00D25E1D" w:rsidRPr="002C0B23" w:rsidRDefault="00D25E1D" w:rsidP="00D25E1D">
      <w:pPr>
        <w:jc w:val="both"/>
        <w:textAlignment w:val="baseline"/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</w:pPr>
      <w:r w:rsidRPr="00242FFD">
        <w:rPr>
          <w:rFonts w:ascii="Arial" w:hAnsi="Arial" w:cs="Arial"/>
          <w:b/>
          <w:color w:val="000000"/>
          <w:sz w:val="18"/>
          <w:szCs w:val="18"/>
          <w:bdr w:val="none" w:sz="0" w:space="0" w:color="auto" w:frame="1"/>
        </w:rPr>
        <w:t>04 -</w:t>
      </w: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 xml:space="preserve"> </w:t>
      </w:r>
      <w:r w:rsidRPr="00242FFD">
        <w:rPr>
          <w:rFonts w:ascii="Arial" w:hAnsi="Arial" w:cs="Arial"/>
          <w:b/>
          <w:color w:val="C00000"/>
          <w:sz w:val="18"/>
          <w:szCs w:val="18"/>
          <w:bdr w:val="none" w:sz="0" w:space="0" w:color="auto" w:frame="1"/>
        </w:rPr>
        <w:t>02</w:t>
      </w:r>
      <w:r w:rsidRPr="002C0B23"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 xml:space="preserve"> cilindros hidráulicos instalados </w:t>
      </w: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nas barras para posicioná-las na horizontal ou na vertical.</w:t>
      </w:r>
    </w:p>
    <w:p w:rsidR="00D25E1D" w:rsidRPr="002C0B23" w:rsidRDefault="00D25E1D" w:rsidP="00D25E1D">
      <w:pPr>
        <w:jc w:val="both"/>
        <w:textAlignment w:val="baseline"/>
        <w:rPr>
          <w:rFonts w:ascii="Arial" w:hAnsi="Arial" w:cs="Arial"/>
          <w:sz w:val="18"/>
          <w:szCs w:val="18"/>
        </w:rPr>
      </w:pPr>
      <w:r w:rsidRPr="00242FFD">
        <w:rPr>
          <w:rFonts w:ascii="Arial" w:hAnsi="Arial" w:cs="Arial"/>
          <w:b/>
          <w:sz w:val="18"/>
          <w:szCs w:val="18"/>
        </w:rPr>
        <w:t>05 -</w:t>
      </w:r>
      <w:r w:rsidRPr="002C0B23">
        <w:rPr>
          <w:rFonts w:ascii="Arial" w:hAnsi="Arial" w:cs="Arial"/>
          <w:sz w:val="18"/>
          <w:szCs w:val="18"/>
        </w:rPr>
        <w:t xml:space="preserve"> Mangueiras hidráulicas com comprimento compatível ao trator</w:t>
      </w:r>
      <w:r>
        <w:rPr>
          <w:rFonts w:ascii="Arial" w:hAnsi="Arial" w:cs="Arial"/>
          <w:sz w:val="18"/>
          <w:szCs w:val="18"/>
        </w:rPr>
        <w:t xml:space="preserve"> com engate rápido nas pontas.</w:t>
      </w:r>
    </w:p>
    <w:p w:rsidR="00D25E1D" w:rsidRPr="002C0B23" w:rsidRDefault="00D25E1D" w:rsidP="00D25E1D">
      <w:pPr>
        <w:jc w:val="both"/>
        <w:textAlignment w:val="baseline"/>
        <w:rPr>
          <w:rFonts w:ascii="Arial" w:hAnsi="Arial" w:cs="Arial"/>
          <w:sz w:val="18"/>
          <w:szCs w:val="18"/>
        </w:rPr>
      </w:pPr>
      <w:r w:rsidRPr="00242FFD">
        <w:rPr>
          <w:rFonts w:ascii="Arial" w:hAnsi="Arial" w:cs="Arial"/>
          <w:b/>
          <w:sz w:val="18"/>
          <w:szCs w:val="18"/>
        </w:rPr>
        <w:t>06 -</w:t>
      </w:r>
      <w:r w:rsidRPr="002C0B23">
        <w:rPr>
          <w:rFonts w:ascii="Arial" w:hAnsi="Arial" w:cs="Arial"/>
          <w:sz w:val="18"/>
          <w:szCs w:val="18"/>
        </w:rPr>
        <w:t xml:space="preserve"> Comando hidráulico com válvula solenoide no mo</w:t>
      </w:r>
      <w:r>
        <w:rPr>
          <w:rFonts w:ascii="Arial" w:hAnsi="Arial" w:cs="Arial"/>
          <w:sz w:val="18"/>
          <w:szCs w:val="18"/>
        </w:rPr>
        <w:t xml:space="preserve">delo monobloco de </w:t>
      </w:r>
      <w:r w:rsidRPr="00242FFD">
        <w:rPr>
          <w:rFonts w:ascii="Arial" w:hAnsi="Arial" w:cs="Arial"/>
          <w:b/>
          <w:color w:val="C00000"/>
          <w:sz w:val="18"/>
          <w:szCs w:val="18"/>
        </w:rPr>
        <w:t>04 vias</w:t>
      </w:r>
      <w:r>
        <w:rPr>
          <w:rFonts w:ascii="Arial" w:hAnsi="Arial" w:cs="Arial"/>
          <w:sz w:val="18"/>
          <w:szCs w:val="18"/>
        </w:rPr>
        <w:t>.</w:t>
      </w:r>
    </w:p>
    <w:p w:rsidR="00D25E1D" w:rsidRPr="002C0B23" w:rsidRDefault="00D25E1D" w:rsidP="00D25E1D">
      <w:pPr>
        <w:jc w:val="both"/>
        <w:textAlignment w:val="baseline"/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</w:pPr>
      <w:r w:rsidRPr="00242FFD">
        <w:rPr>
          <w:rFonts w:ascii="Arial" w:hAnsi="Arial" w:cs="Arial"/>
          <w:b/>
          <w:color w:val="000000"/>
          <w:sz w:val="18"/>
          <w:szCs w:val="18"/>
          <w:bdr w:val="none" w:sz="0" w:space="0" w:color="auto" w:frame="1"/>
        </w:rPr>
        <w:t xml:space="preserve">07 - </w:t>
      </w:r>
      <w:r w:rsidRPr="00242FFD">
        <w:rPr>
          <w:rFonts w:ascii="Arial" w:hAnsi="Arial" w:cs="Arial"/>
          <w:b/>
          <w:color w:val="C00000"/>
          <w:sz w:val="18"/>
          <w:szCs w:val="18"/>
          <w:bdr w:val="none" w:sz="0" w:space="0" w:color="auto" w:frame="1"/>
        </w:rPr>
        <w:t>02</w:t>
      </w:r>
      <w:r w:rsidRPr="002C0B23"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 xml:space="preserve"> </w:t>
      </w:r>
      <w:r w:rsidRPr="00242FFD">
        <w:rPr>
          <w:rFonts w:ascii="Arial" w:hAnsi="Arial" w:cs="Arial"/>
          <w:b/>
          <w:color w:val="000000"/>
          <w:sz w:val="18"/>
          <w:szCs w:val="18"/>
          <w:bdr w:val="none" w:sz="0" w:space="0" w:color="auto" w:frame="1"/>
        </w:rPr>
        <w:t>Joysticks</w:t>
      </w:r>
      <w:r w:rsidRPr="002C0B23"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 xml:space="preserve"> instalados na cabine do trator para acionamento independente dos</w:t>
      </w: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 xml:space="preserve"> braços e válvulas de irrigação.</w:t>
      </w:r>
    </w:p>
    <w:p w:rsidR="00D25E1D" w:rsidRPr="002C0B23" w:rsidRDefault="00D25E1D" w:rsidP="00D25E1D">
      <w:pPr>
        <w:jc w:val="both"/>
        <w:textAlignment w:val="baseline"/>
        <w:rPr>
          <w:rFonts w:ascii="Arial" w:hAnsi="Arial" w:cs="Arial"/>
          <w:sz w:val="18"/>
          <w:szCs w:val="18"/>
        </w:rPr>
      </w:pPr>
      <w:r w:rsidRPr="00242FFD">
        <w:rPr>
          <w:rFonts w:ascii="Arial" w:hAnsi="Arial" w:cs="Arial"/>
          <w:b/>
          <w:sz w:val="18"/>
          <w:szCs w:val="18"/>
        </w:rPr>
        <w:t>08 -</w:t>
      </w:r>
      <w:r>
        <w:rPr>
          <w:rFonts w:ascii="Arial" w:hAnsi="Arial" w:cs="Arial"/>
          <w:sz w:val="18"/>
          <w:szCs w:val="18"/>
        </w:rPr>
        <w:t xml:space="preserve"> </w:t>
      </w:r>
      <w:r w:rsidRPr="00242FFD">
        <w:rPr>
          <w:rFonts w:ascii="Arial" w:hAnsi="Arial" w:cs="Arial"/>
          <w:b/>
          <w:color w:val="C00000"/>
          <w:sz w:val="18"/>
          <w:szCs w:val="18"/>
        </w:rPr>
        <w:t>02</w:t>
      </w:r>
      <w:r w:rsidRPr="002C0B23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eletroválvulas de </w:t>
      </w:r>
      <w:r w:rsidRPr="00242FFD">
        <w:rPr>
          <w:rFonts w:ascii="Arial" w:hAnsi="Arial" w:cs="Arial"/>
          <w:b/>
          <w:color w:val="C00000"/>
          <w:sz w:val="18"/>
          <w:szCs w:val="18"/>
        </w:rPr>
        <w:t>2 polegadas</w:t>
      </w:r>
      <w:r>
        <w:rPr>
          <w:rFonts w:ascii="Arial" w:hAnsi="Arial" w:cs="Arial"/>
          <w:b/>
          <w:color w:val="C00000"/>
          <w:sz w:val="18"/>
          <w:szCs w:val="18"/>
        </w:rPr>
        <w:t xml:space="preserve"> </w:t>
      </w:r>
      <w:r w:rsidRPr="00B21053">
        <w:rPr>
          <w:rFonts w:ascii="Arial" w:hAnsi="Arial" w:cs="Arial"/>
          <w:sz w:val="18"/>
          <w:szCs w:val="18"/>
        </w:rPr>
        <w:t>com chuveiro nas pontas</w:t>
      </w:r>
      <w:r>
        <w:rPr>
          <w:rFonts w:ascii="Arial" w:hAnsi="Arial" w:cs="Arial"/>
          <w:sz w:val="18"/>
          <w:szCs w:val="18"/>
        </w:rPr>
        <w:t>.</w:t>
      </w:r>
    </w:p>
    <w:p w:rsidR="00D25E1D" w:rsidRPr="002C0B23" w:rsidRDefault="00D25E1D" w:rsidP="00D25E1D">
      <w:pPr>
        <w:rPr>
          <w:rFonts w:ascii="Arial" w:hAnsi="Arial" w:cs="Arial"/>
          <w:sz w:val="18"/>
          <w:szCs w:val="18"/>
        </w:rPr>
      </w:pPr>
      <w:r w:rsidRPr="00242FFD">
        <w:rPr>
          <w:rFonts w:ascii="Arial" w:hAnsi="Arial" w:cs="Arial"/>
          <w:b/>
          <w:sz w:val="18"/>
          <w:szCs w:val="18"/>
        </w:rPr>
        <w:t>09 -</w:t>
      </w:r>
      <w:r w:rsidRPr="002C0B23">
        <w:rPr>
          <w:rFonts w:ascii="Arial" w:hAnsi="Arial" w:cs="Arial"/>
          <w:sz w:val="18"/>
          <w:szCs w:val="18"/>
        </w:rPr>
        <w:t xml:space="preserve"> </w:t>
      </w:r>
      <w:r w:rsidRPr="00242FFD">
        <w:rPr>
          <w:rFonts w:ascii="Arial" w:hAnsi="Arial" w:cs="Arial"/>
          <w:b/>
          <w:color w:val="C00000"/>
          <w:sz w:val="18"/>
          <w:szCs w:val="18"/>
        </w:rPr>
        <w:t>01</w:t>
      </w:r>
      <w:r>
        <w:rPr>
          <w:rFonts w:ascii="Arial" w:hAnsi="Arial" w:cs="Arial"/>
          <w:sz w:val="18"/>
          <w:szCs w:val="18"/>
        </w:rPr>
        <w:t xml:space="preserve"> </w:t>
      </w:r>
      <w:r w:rsidRPr="002C0B23">
        <w:rPr>
          <w:rFonts w:ascii="Arial" w:hAnsi="Arial" w:cs="Arial"/>
          <w:sz w:val="18"/>
          <w:szCs w:val="18"/>
        </w:rPr>
        <w:t xml:space="preserve">Painel elétrico composto por </w:t>
      </w:r>
      <w:r w:rsidRPr="00B21053">
        <w:rPr>
          <w:rFonts w:ascii="Arial" w:hAnsi="Arial" w:cs="Arial"/>
          <w:b/>
          <w:color w:val="C00000"/>
          <w:sz w:val="18"/>
          <w:szCs w:val="18"/>
        </w:rPr>
        <w:t>08 relês</w:t>
      </w:r>
      <w:r w:rsidRPr="00B21053">
        <w:rPr>
          <w:rFonts w:ascii="Arial" w:hAnsi="Arial" w:cs="Arial"/>
          <w:color w:val="C00000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para proteger as </w:t>
      </w:r>
      <w:proofErr w:type="spellStart"/>
      <w:r>
        <w:rPr>
          <w:rFonts w:ascii="Arial" w:hAnsi="Arial" w:cs="Arial"/>
          <w:sz w:val="18"/>
          <w:szCs w:val="18"/>
        </w:rPr>
        <w:t>micro</w:t>
      </w:r>
      <w:r w:rsidRPr="002C0B23">
        <w:rPr>
          <w:rFonts w:ascii="Arial" w:hAnsi="Arial" w:cs="Arial"/>
          <w:sz w:val="18"/>
          <w:szCs w:val="18"/>
        </w:rPr>
        <w:t>chav</w:t>
      </w:r>
      <w:r>
        <w:rPr>
          <w:rFonts w:ascii="Arial" w:hAnsi="Arial" w:cs="Arial"/>
          <w:sz w:val="18"/>
          <w:szCs w:val="18"/>
        </w:rPr>
        <w:t>es</w:t>
      </w:r>
      <w:proofErr w:type="spellEnd"/>
      <w:r>
        <w:rPr>
          <w:rFonts w:ascii="Arial" w:hAnsi="Arial" w:cs="Arial"/>
          <w:sz w:val="18"/>
          <w:szCs w:val="18"/>
        </w:rPr>
        <w:t xml:space="preserve"> do Joystick.</w:t>
      </w:r>
    </w:p>
    <w:p w:rsidR="00D25E1D" w:rsidRDefault="00DE615B" w:rsidP="00D25E1D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10</w:t>
      </w:r>
      <w:r w:rsidR="00D25E1D">
        <w:rPr>
          <w:rFonts w:ascii="Arial" w:hAnsi="Arial" w:cs="Arial"/>
          <w:b/>
          <w:sz w:val="18"/>
          <w:szCs w:val="18"/>
        </w:rPr>
        <w:t xml:space="preserve"> </w:t>
      </w:r>
      <w:r w:rsidR="00D25E1D" w:rsidRPr="002C0B23">
        <w:rPr>
          <w:rFonts w:ascii="Arial" w:hAnsi="Arial" w:cs="Arial"/>
          <w:b/>
          <w:sz w:val="18"/>
          <w:szCs w:val="18"/>
        </w:rPr>
        <w:t xml:space="preserve">- Conjunto de relês temporizados instalados no painel para </w:t>
      </w:r>
      <w:r w:rsidR="00D25E1D">
        <w:rPr>
          <w:rFonts w:ascii="Arial" w:hAnsi="Arial" w:cs="Arial"/>
          <w:b/>
          <w:sz w:val="18"/>
          <w:szCs w:val="18"/>
        </w:rPr>
        <w:t>regular</w:t>
      </w:r>
      <w:r w:rsidR="00D25E1D" w:rsidRPr="002C0B23">
        <w:rPr>
          <w:rFonts w:ascii="Arial" w:hAnsi="Arial" w:cs="Arial"/>
          <w:b/>
          <w:sz w:val="18"/>
          <w:szCs w:val="18"/>
        </w:rPr>
        <w:t xml:space="preserve"> o volume </w:t>
      </w:r>
      <w:r w:rsidR="00D25E1D">
        <w:rPr>
          <w:rFonts w:ascii="Arial" w:hAnsi="Arial" w:cs="Arial"/>
          <w:b/>
          <w:sz w:val="18"/>
          <w:szCs w:val="18"/>
        </w:rPr>
        <w:t>de água desejado em cada planta.</w:t>
      </w:r>
    </w:p>
    <w:p w:rsidR="00D25E1D" w:rsidRPr="00B21053" w:rsidRDefault="00DE615B" w:rsidP="00D25E1D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11</w:t>
      </w:r>
      <w:r w:rsidR="00D25E1D" w:rsidRPr="00242FFD">
        <w:rPr>
          <w:rFonts w:ascii="Arial" w:hAnsi="Arial" w:cs="Arial"/>
          <w:b/>
          <w:sz w:val="18"/>
          <w:szCs w:val="18"/>
        </w:rPr>
        <w:t xml:space="preserve"> -</w:t>
      </w:r>
      <w:r w:rsidR="00D25E1D" w:rsidRPr="002C0B23">
        <w:rPr>
          <w:rFonts w:ascii="Arial" w:hAnsi="Arial" w:cs="Arial"/>
          <w:sz w:val="18"/>
          <w:szCs w:val="18"/>
        </w:rPr>
        <w:t xml:space="preserve"> Circuito elétrico </w:t>
      </w:r>
      <w:r w:rsidR="00D25E1D">
        <w:rPr>
          <w:rFonts w:ascii="Arial" w:hAnsi="Arial" w:cs="Arial"/>
          <w:sz w:val="18"/>
          <w:szCs w:val="18"/>
        </w:rPr>
        <w:t>montado com</w:t>
      </w:r>
      <w:r w:rsidR="00D25E1D" w:rsidRPr="002C0B23">
        <w:rPr>
          <w:rFonts w:ascii="Arial" w:hAnsi="Arial" w:cs="Arial"/>
          <w:sz w:val="18"/>
          <w:szCs w:val="18"/>
        </w:rPr>
        <w:t xml:space="preserve"> cabos </w:t>
      </w:r>
      <w:r w:rsidR="00D25E1D" w:rsidRPr="00B21053">
        <w:rPr>
          <w:rFonts w:ascii="Arial" w:hAnsi="Arial" w:cs="Arial"/>
          <w:sz w:val="18"/>
          <w:szCs w:val="18"/>
        </w:rPr>
        <w:t>PP e cabos de comando</w:t>
      </w:r>
      <w:r w:rsidR="00D25E1D" w:rsidRPr="002C0B23">
        <w:rPr>
          <w:rFonts w:ascii="Arial" w:hAnsi="Arial" w:cs="Arial"/>
          <w:sz w:val="18"/>
          <w:szCs w:val="18"/>
        </w:rPr>
        <w:t xml:space="preserve"> para acionamento</w:t>
      </w:r>
      <w:r w:rsidR="00D25E1D">
        <w:rPr>
          <w:rFonts w:ascii="Arial" w:hAnsi="Arial" w:cs="Arial"/>
          <w:sz w:val="18"/>
          <w:szCs w:val="18"/>
        </w:rPr>
        <w:t xml:space="preserve"> do sistema hidráulico e das eletro</w:t>
      </w:r>
      <w:r w:rsidR="00D25E1D" w:rsidRPr="002C0B23">
        <w:rPr>
          <w:rFonts w:ascii="Arial" w:hAnsi="Arial" w:cs="Arial"/>
          <w:sz w:val="18"/>
          <w:szCs w:val="18"/>
        </w:rPr>
        <w:t>válvula</w:t>
      </w:r>
      <w:r w:rsidR="00D25E1D">
        <w:rPr>
          <w:rFonts w:ascii="Arial" w:hAnsi="Arial" w:cs="Arial"/>
          <w:sz w:val="18"/>
          <w:szCs w:val="18"/>
        </w:rPr>
        <w:t>s.</w:t>
      </w:r>
    </w:p>
    <w:p w:rsidR="00D25E1D" w:rsidRDefault="00D25E1D" w:rsidP="00D25E1D">
      <w:pPr>
        <w:rPr>
          <w:rFonts w:ascii="Arial" w:hAnsi="Arial" w:cs="Arial"/>
          <w:sz w:val="18"/>
          <w:szCs w:val="18"/>
        </w:rPr>
      </w:pPr>
      <w:r w:rsidRPr="00242FFD">
        <w:rPr>
          <w:rFonts w:ascii="Arial" w:hAnsi="Arial" w:cs="Arial"/>
          <w:b/>
          <w:sz w:val="18"/>
          <w:szCs w:val="18"/>
        </w:rPr>
        <w:t>12 -</w:t>
      </w:r>
      <w:r w:rsidRPr="002C0B23">
        <w:rPr>
          <w:rFonts w:ascii="Arial" w:hAnsi="Arial" w:cs="Arial"/>
          <w:sz w:val="18"/>
          <w:szCs w:val="18"/>
        </w:rPr>
        <w:t xml:space="preserve"> </w:t>
      </w:r>
      <w:r w:rsidRPr="00B21053">
        <w:rPr>
          <w:rFonts w:ascii="Arial" w:hAnsi="Arial" w:cs="Arial"/>
          <w:b/>
          <w:sz w:val="18"/>
          <w:szCs w:val="18"/>
        </w:rPr>
        <w:t>Mangueira PVC azul</w:t>
      </w:r>
      <w:r w:rsidRPr="002C0B23">
        <w:rPr>
          <w:rFonts w:ascii="Arial" w:hAnsi="Arial" w:cs="Arial"/>
          <w:sz w:val="18"/>
          <w:szCs w:val="18"/>
        </w:rPr>
        <w:t xml:space="preserve"> de </w:t>
      </w:r>
      <w:r w:rsidRPr="00B21053">
        <w:rPr>
          <w:rFonts w:ascii="Arial" w:hAnsi="Arial" w:cs="Arial"/>
          <w:b/>
          <w:color w:val="C00000"/>
          <w:sz w:val="18"/>
          <w:szCs w:val="18"/>
        </w:rPr>
        <w:t>3 polegadas</w:t>
      </w:r>
      <w:r w:rsidRPr="00B21053">
        <w:rPr>
          <w:rFonts w:ascii="Arial" w:hAnsi="Arial" w:cs="Arial"/>
          <w:color w:val="C00000"/>
          <w:sz w:val="18"/>
          <w:szCs w:val="18"/>
        </w:rPr>
        <w:t xml:space="preserve"> </w:t>
      </w:r>
      <w:r w:rsidRPr="00B21053">
        <w:rPr>
          <w:rFonts w:ascii="Arial" w:hAnsi="Arial" w:cs="Arial"/>
          <w:sz w:val="18"/>
          <w:szCs w:val="18"/>
        </w:rPr>
        <w:t xml:space="preserve">com engate rápido na ponta e </w:t>
      </w:r>
      <w:r w:rsidRPr="002C0B23">
        <w:rPr>
          <w:rFonts w:ascii="Arial" w:hAnsi="Arial" w:cs="Arial"/>
          <w:sz w:val="18"/>
          <w:szCs w:val="18"/>
        </w:rPr>
        <w:t>comprimento compatível ao trator para conduzir água do pipa até o irrigador frontal.</w:t>
      </w:r>
      <w:bookmarkStart w:id="0" w:name="_GoBack"/>
      <w:bookmarkEnd w:id="0"/>
    </w:p>
    <w:sectPr w:rsidR="00D25E1D" w:rsidSect="0058462E">
      <w:headerReference w:type="even" r:id="rId8"/>
      <w:headerReference w:type="default" r:id="rId9"/>
      <w:footerReference w:type="default" r:id="rId10"/>
      <w:headerReference w:type="first" r:id="rId11"/>
      <w:pgSz w:w="11907" w:h="16840" w:code="9"/>
      <w:pgMar w:top="2296" w:right="567" w:bottom="1718" w:left="1077" w:header="709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0BEB" w:rsidRDefault="00560BEB" w:rsidP="00AD0D74">
      <w:r>
        <w:separator/>
      </w:r>
    </w:p>
  </w:endnote>
  <w:endnote w:type="continuationSeparator" w:id="0">
    <w:p w:rsidR="00560BEB" w:rsidRDefault="00560BEB" w:rsidP="00AD0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4F05" w:rsidRPr="004F100A" w:rsidRDefault="00104F05" w:rsidP="0058462E">
    <w:pPr>
      <w:pStyle w:val="Rodap"/>
      <w:jc w:val="center"/>
    </w:pPr>
    <w:r>
      <w:rPr>
        <w:rFonts w:ascii="Arial" w:hAnsi="Arial"/>
        <w:noProof/>
      </w:rPr>
      <w:t xml:space="preserve"> </w:t>
    </w:r>
  </w:p>
  <w:p w:rsidR="00104F05" w:rsidRDefault="00104F05" w:rsidP="0058462E">
    <w:pPr>
      <w:pStyle w:val="Rodap"/>
      <w:jc w:val="center"/>
      <w:rPr>
        <w:rFonts w:ascii="Arial" w:hAnsi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0BEB" w:rsidRDefault="00560BEB" w:rsidP="00AD0D74">
      <w:r>
        <w:separator/>
      </w:r>
    </w:p>
  </w:footnote>
  <w:footnote w:type="continuationSeparator" w:id="0">
    <w:p w:rsidR="00560BEB" w:rsidRDefault="00560BEB" w:rsidP="00AD0D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4F05" w:rsidRDefault="00560BE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6933" o:spid="_x0000_s2053" type="#_x0000_t75" style="position:absolute;margin-left:0;margin-top:0;width:437.6pt;height:640.9pt;z-index:-251661824;mso-position-horizontal:center;mso-position-horizontal-relative:margin;mso-position-vertical:center;mso-position-vertical-relative:margin" o:allowincell="f">
          <v:imagedata r:id="rId1" o:title="mao" gain="19661f" blacklevel="22938f"/>
          <w10:wrap anchorx="margin" anchory="margin"/>
        </v:shape>
      </w:pict>
    </w:r>
    <w:r>
      <w:rPr>
        <w:noProof/>
      </w:rPr>
      <w:pict>
        <v:shape id="WordPictureWatermark29596838" o:spid="_x0000_s2051" type="#_x0000_t75" style="position:absolute;margin-left:0;margin-top:0;width:512.7pt;height:531.05pt;z-index:-251660800;mso-position-horizontal:center;mso-position-horizontal-relative:margin;mso-position-vertical:center;mso-position-vertical-relative:margin" o:allowincell="f">
          <v:imagedata r:id="rId2" o:title="engrenage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0D23" w:rsidRPr="000F4CA3" w:rsidRDefault="00B10D23" w:rsidP="00B10D23">
    <w:pPr>
      <w:pStyle w:val="Rodap"/>
      <w:jc w:val="right"/>
      <w:rPr>
        <w:rFonts w:ascii="Arial" w:hAnsi="Arial" w:cs="Arial"/>
        <w:noProof/>
        <w:sz w:val="18"/>
        <w:szCs w:val="18"/>
      </w:rPr>
    </w:pPr>
    <w:r w:rsidRPr="000F4CA3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13335</wp:posOffset>
          </wp:positionV>
          <wp:extent cx="3689350" cy="712470"/>
          <wp:effectExtent l="0" t="0" r="6350" b="0"/>
          <wp:wrapNone/>
          <wp:docPr id="9" name="Imagem 9" descr="C:\Users\projetos\Desktop\PROJETOS\BIZMAQ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projetos\Desktop\PROJETOS\BIZMAQ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0" cy="712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F4CA3">
      <w:rPr>
        <w:rFonts w:ascii="Arial" w:hAnsi="Arial" w:cs="Arial"/>
        <w:noProof/>
        <w:sz w:val="18"/>
        <w:szCs w:val="18"/>
      </w:rPr>
      <w:t>Rua dos Empresários n° 201 - Sernamby</w:t>
    </w:r>
  </w:p>
  <w:p w:rsidR="00B10D23" w:rsidRPr="000F4CA3" w:rsidRDefault="00B10D23" w:rsidP="00B10D23">
    <w:pPr>
      <w:pStyle w:val="Rodap"/>
      <w:jc w:val="right"/>
      <w:rPr>
        <w:rFonts w:ascii="Arial" w:hAnsi="Arial" w:cs="Arial"/>
        <w:sz w:val="18"/>
        <w:szCs w:val="18"/>
      </w:rPr>
    </w:pPr>
    <w:r w:rsidRPr="000F4CA3">
      <w:rPr>
        <w:rFonts w:ascii="Arial" w:hAnsi="Arial" w:cs="Arial"/>
        <w:sz w:val="18"/>
        <w:szCs w:val="18"/>
      </w:rPr>
      <w:t>CEP 29.930-620 São Mateus – ES</w:t>
    </w:r>
  </w:p>
  <w:p w:rsidR="00B10D23" w:rsidRPr="000F4CA3" w:rsidRDefault="00B10D23" w:rsidP="00B10D23">
    <w:pPr>
      <w:pStyle w:val="Rodap"/>
      <w:jc w:val="right"/>
      <w:rPr>
        <w:rFonts w:ascii="Arial" w:hAnsi="Arial" w:cs="Arial"/>
        <w:sz w:val="18"/>
        <w:szCs w:val="18"/>
      </w:rPr>
    </w:pPr>
    <w:r w:rsidRPr="000F4CA3">
      <w:rPr>
        <w:rFonts w:ascii="Arial" w:hAnsi="Arial" w:cs="Arial"/>
        <w:sz w:val="18"/>
        <w:szCs w:val="18"/>
      </w:rPr>
      <w:t>E-mail: atendimento@bizmaq.com.br</w:t>
    </w:r>
  </w:p>
  <w:p w:rsidR="00B10D23" w:rsidRPr="000F4CA3" w:rsidRDefault="00B10D23" w:rsidP="00B10D23">
    <w:pPr>
      <w:pStyle w:val="Rodap"/>
      <w:jc w:val="right"/>
      <w:rPr>
        <w:rFonts w:ascii="Arial" w:hAnsi="Arial" w:cs="Arial"/>
        <w:sz w:val="18"/>
        <w:szCs w:val="18"/>
      </w:rPr>
    </w:pPr>
    <w:r w:rsidRPr="000F4CA3">
      <w:rPr>
        <w:rFonts w:ascii="Arial" w:hAnsi="Arial" w:cs="Arial"/>
        <w:sz w:val="18"/>
        <w:szCs w:val="18"/>
      </w:rPr>
      <w:t xml:space="preserve">Fone: (27) 3763-3353 / Fax: (27) 3767-2424 </w:t>
    </w:r>
  </w:p>
  <w:p w:rsidR="00D30C2C" w:rsidRPr="000F4CA3" w:rsidRDefault="00D30C2C" w:rsidP="00B10D23">
    <w:pPr>
      <w:pStyle w:val="Rodap"/>
      <w:jc w:val="right"/>
      <w:rPr>
        <w:rFonts w:ascii="Arial" w:hAnsi="Arial" w:cs="Arial"/>
        <w:sz w:val="18"/>
        <w:szCs w:val="18"/>
      </w:rPr>
    </w:pPr>
    <w:r w:rsidRPr="000F4CA3">
      <w:rPr>
        <w:rFonts w:ascii="Arial" w:hAnsi="Arial" w:cs="Arial"/>
        <w:sz w:val="18"/>
        <w:szCs w:val="18"/>
      </w:rPr>
      <w:t>www.bizmaq.com.br</w:t>
    </w:r>
  </w:p>
  <w:p w:rsidR="00B10D23" w:rsidRPr="000F4CA3" w:rsidRDefault="00D30C2C" w:rsidP="00B10D23">
    <w:pPr>
      <w:pStyle w:val="Rodap"/>
      <w:jc w:val="right"/>
      <w:rPr>
        <w:rFonts w:ascii="Arial" w:hAnsi="Arial" w:cs="Arial"/>
        <w:color w:val="000000"/>
        <w:sz w:val="18"/>
        <w:szCs w:val="18"/>
      </w:rPr>
    </w:pPr>
    <w:r w:rsidRPr="000F4CA3">
      <w:rPr>
        <w:rFonts w:ascii="Arial" w:hAnsi="Arial" w:cs="Arial"/>
        <w:color w:val="000000"/>
        <w:sz w:val="18"/>
        <w:szCs w:val="18"/>
      </w:rPr>
      <w:t>CNPJ: 02.330.922/0001-92</w:t>
    </w:r>
  </w:p>
  <w:p w:rsidR="00D30C2C" w:rsidRPr="000F4CA3" w:rsidRDefault="00D30C2C" w:rsidP="00B10D23">
    <w:pPr>
      <w:pStyle w:val="Rodap"/>
      <w:jc w:val="right"/>
      <w:rPr>
        <w:rFonts w:ascii="Arial" w:hAnsi="Arial" w:cs="Arial"/>
        <w:color w:val="0000FF"/>
        <w:sz w:val="18"/>
        <w:szCs w:val="18"/>
      </w:rPr>
    </w:pPr>
    <w:proofErr w:type="spellStart"/>
    <w:r w:rsidRPr="000F4CA3">
      <w:rPr>
        <w:rFonts w:ascii="Arial" w:hAnsi="Arial" w:cs="Arial"/>
        <w:color w:val="000000"/>
        <w:sz w:val="18"/>
        <w:szCs w:val="18"/>
      </w:rPr>
      <w:t>IE</w:t>
    </w:r>
    <w:proofErr w:type="spellEnd"/>
    <w:r w:rsidRPr="000F4CA3">
      <w:rPr>
        <w:rFonts w:ascii="Arial" w:hAnsi="Arial" w:cs="Arial"/>
        <w:color w:val="000000"/>
        <w:sz w:val="18"/>
        <w:szCs w:val="18"/>
      </w:rPr>
      <w:t>: 0.81.935.81-1</w:t>
    </w:r>
  </w:p>
  <w:p w:rsidR="00104F05" w:rsidRPr="000F4CA3" w:rsidRDefault="00104F05" w:rsidP="00F84928">
    <w:pPr>
      <w:pStyle w:val="Cabealho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4F05" w:rsidRDefault="00560BE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6932" o:spid="_x0000_s2052" type="#_x0000_t75" style="position:absolute;margin-left:0;margin-top:0;width:437.6pt;height:640.9pt;z-index:-251657728;mso-position-horizontal:center;mso-position-horizontal-relative:margin;mso-position-vertical:center;mso-position-vertical-relative:margin" o:allowincell="f">
          <v:imagedata r:id="rId1" o:title="mao" gain="19661f" blacklevel="22938f"/>
          <w10:wrap anchorx="margin" anchory="margin"/>
        </v:shape>
      </w:pict>
    </w:r>
    <w:r>
      <w:rPr>
        <w:noProof/>
      </w:rPr>
      <w:pict>
        <v:shape id="WordPictureWatermark29596837" o:spid="_x0000_s2050" type="#_x0000_t75" style="position:absolute;margin-left:0;margin-top:0;width:512.7pt;height:531.05pt;z-index:-251656704;mso-position-horizontal:center;mso-position-horizontal-relative:margin;mso-position-vertical:center;mso-position-vertical-relative:margin" o:allowincell="f">
          <v:imagedata r:id="rId2" o:title="engrenage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97379"/>
    <w:multiLevelType w:val="hybridMultilevel"/>
    <w:tmpl w:val="5406C0B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87042"/>
    <w:multiLevelType w:val="hybridMultilevel"/>
    <w:tmpl w:val="CF7A14D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3667FD"/>
    <w:multiLevelType w:val="hybridMultilevel"/>
    <w:tmpl w:val="242E515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1F5D4B"/>
    <w:multiLevelType w:val="hybridMultilevel"/>
    <w:tmpl w:val="9CDE97F6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1F4903"/>
    <w:multiLevelType w:val="hybridMultilevel"/>
    <w:tmpl w:val="9332940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1B783C"/>
    <w:multiLevelType w:val="hybridMultilevel"/>
    <w:tmpl w:val="6F50BFF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B40F47"/>
    <w:multiLevelType w:val="hybridMultilevel"/>
    <w:tmpl w:val="7C54039A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1750AC2"/>
    <w:multiLevelType w:val="hybridMultilevel"/>
    <w:tmpl w:val="5DA2AE5E"/>
    <w:lvl w:ilvl="0" w:tplc="79285F16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6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D23"/>
    <w:rsid w:val="00002DFC"/>
    <w:rsid w:val="0001312E"/>
    <w:rsid w:val="00013812"/>
    <w:rsid w:val="00015050"/>
    <w:rsid w:val="000204EB"/>
    <w:rsid w:val="0002128E"/>
    <w:rsid w:val="000237B5"/>
    <w:rsid w:val="00036403"/>
    <w:rsid w:val="00045DD9"/>
    <w:rsid w:val="000611DE"/>
    <w:rsid w:val="000620E5"/>
    <w:rsid w:val="00067A01"/>
    <w:rsid w:val="000852F3"/>
    <w:rsid w:val="00086F9D"/>
    <w:rsid w:val="00087686"/>
    <w:rsid w:val="000B0A0F"/>
    <w:rsid w:val="000C3D7C"/>
    <w:rsid w:val="000C74F3"/>
    <w:rsid w:val="000D015F"/>
    <w:rsid w:val="000E0152"/>
    <w:rsid w:val="000F4AA5"/>
    <w:rsid w:val="000F4CA3"/>
    <w:rsid w:val="000F6A88"/>
    <w:rsid w:val="00104F05"/>
    <w:rsid w:val="00110155"/>
    <w:rsid w:val="001263B1"/>
    <w:rsid w:val="001375D8"/>
    <w:rsid w:val="001470D0"/>
    <w:rsid w:val="001522AF"/>
    <w:rsid w:val="001545BE"/>
    <w:rsid w:val="00164BA6"/>
    <w:rsid w:val="0016678B"/>
    <w:rsid w:val="001730CE"/>
    <w:rsid w:val="0017691F"/>
    <w:rsid w:val="001800CD"/>
    <w:rsid w:val="00191DCD"/>
    <w:rsid w:val="00194423"/>
    <w:rsid w:val="001A0C71"/>
    <w:rsid w:val="001A574E"/>
    <w:rsid w:val="001C019B"/>
    <w:rsid w:val="001C19C1"/>
    <w:rsid w:val="001C3964"/>
    <w:rsid w:val="001C7CCA"/>
    <w:rsid w:val="001D2DFA"/>
    <w:rsid w:val="001E3918"/>
    <w:rsid w:val="001F521C"/>
    <w:rsid w:val="00204D6A"/>
    <w:rsid w:val="002055C0"/>
    <w:rsid w:val="0021714A"/>
    <w:rsid w:val="00230ADF"/>
    <w:rsid w:val="002373F2"/>
    <w:rsid w:val="00240392"/>
    <w:rsid w:val="0025288F"/>
    <w:rsid w:val="00254CDB"/>
    <w:rsid w:val="002623B8"/>
    <w:rsid w:val="002674EC"/>
    <w:rsid w:val="002904FA"/>
    <w:rsid w:val="00294C6F"/>
    <w:rsid w:val="002A2EEF"/>
    <w:rsid w:val="002B51B8"/>
    <w:rsid w:val="002C21DA"/>
    <w:rsid w:val="002C3775"/>
    <w:rsid w:val="002E22D7"/>
    <w:rsid w:val="002E6DF9"/>
    <w:rsid w:val="003006D1"/>
    <w:rsid w:val="003020F3"/>
    <w:rsid w:val="003066CE"/>
    <w:rsid w:val="00310DA8"/>
    <w:rsid w:val="00311191"/>
    <w:rsid w:val="003149C8"/>
    <w:rsid w:val="00322F1B"/>
    <w:rsid w:val="0032308B"/>
    <w:rsid w:val="0032461E"/>
    <w:rsid w:val="0032551B"/>
    <w:rsid w:val="00326A50"/>
    <w:rsid w:val="0033015E"/>
    <w:rsid w:val="00332532"/>
    <w:rsid w:val="00345B2C"/>
    <w:rsid w:val="00352A63"/>
    <w:rsid w:val="003551D3"/>
    <w:rsid w:val="00375C40"/>
    <w:rsid w:val="00382411"/>
    <w:rsid w:val="00395E19"/>
    <w:rsid w:val="003B1E60"/>
    <w:rsid w:val="003C10D8"/>
    <w:rsid w:val="003D0F30"/>
    <w:rsid w:val="003D39E9"/>
    <w:rsid w:val="003E065D"/>
    <w:rsid w:val="003E353D"/>
    <w:rsid w:val="003F1216"/>
    <w:rsid w:val="003F1270"/>
    <w:rsid w:val="003F5874"/>
    <w:rsid w:val="003F5E50"/>
    <w:rsid w:val="003F641E"/>
    <w:rsid w:val="004070A6"/>
    <w:rsid w:val="00424164"/>
    <w:rsid w:val="004244AA"/>
    <w:rsid w:val="0044303E"/>
    <w:rsid w:val="00445F6B"/>
    <w:rsid w:val="00476AE4"/>
    <w:rsid w:val="004853AC"/>
    <w:rsid w:val="00495160"/>
    <w:rsid w:val="004972D7"/>
    <w:rsid w:val="004B6F3B"/>
    <w:rsid w:val="004C293F"/>
    <w:rsid w:val="004D2C5B"/>
    <w:rsid w:val="004E140E"/>
    <w:rsid w:val="004E1865"/>
    <w:rsid w:val="00514C41"/>
    <w:rsid w:val="00522AFE"/>
    <w:rsid w:val="005355EC"/>
    <w:rsid w:val="005545F1"/>
    <w:rsid w:val="00560BEB"/>
    <w:rsid w:val="0058462E"/>
    <w:rsid w:val="00586FA7"/>
    <w:rsid w:val="005A0476"/>
    <w:rsid w:val="005A1083"/>
    <w:rsid w:val="005A5C0B"/>
    <w:rsid w:val="005A7B98"/>
    <w:rsid w:val="00605894"/>
    <w:rsid w:val="00607028"/>
    <w:rsid w:val="00611A28"/>
    <w:rsid w:val="00635674"/>
    <w:rsid w:val="00637350"/>
    <w:rsid w:val="00642137"/>
    <w:rsid w:val="00650A0D"/>
    <w:rsid w:val="00652BEC"/>
    <w:rsid w:val="006533DC"/>
    <w:rsid w:val="006670ED"/>
    <w:rsid w:val="00676EC5"/>
    <w:rsid w:val="006820BF"/>
    <w:rsid w:val="0068271D"/>
    <w:rsid w:val="006875BE"/>
    <w:rsid w:val="00687F6D"/>
    <w:rsid w:val="006B2CF2"/>
    <w:rsid w:val="006D177A"/>
    <w:rsid w:val="006E4360"/>
    <w:rsid w:val="0071305D"/>
    <w:rsid w:val="00716028"/>
    <w:rsid w:val="007217B0"/>
    <w:rsid w:val="00724977"/>
    <w:rsid w:val="0072739E"/>
    <w:rsid w:val="00734AAA"/>
    <w:rsid w:val="007358A0"/>
    <w:rsid w:val="007540BD"/>
    <w:rsid w:val="007718AF"/>
    <w:rsid w:val="0077370D"/>
    <w:rsid w:val="00781BB3"/>
    <w:rsid w:val="00795639"/>
    <w:rsid w:val="00797E1A"/>
    <w:rsid w:val="007B0D43"/>
    <w:rsid w:val="007D4EEC"/>
    <w:rsid w:val="007E5B74"/>
    <w:rsid w:val="008165F0"/>
    <w:rsid w:val="008645D7"/>
    <w:rsid w:val="00876D5F"/>
    <w:rsid w:val="00883EDC"/>
    <w:rsid w:val="008A3257"/>
    <w:rsid w:val="008B025A"/>
    <w:rsid w:val="008D12CB"/>
    <w:rsid w:val="008E0FD0"/>
    <w:rsid w:val="008E681A"/>
    <w:rsid w:val="008E70D9"/>
    <w:rsid w:val="008E7EA9"/>
    <w:rsid w:val="00907126"/>
    <w:rsid w:val="00914CD8"/>
    <w:rsid w:val="0092387B"/>
    <w:rsid w:val="009350B1"/>
    <w:rsid w:val="00936C14"/>
    <w:rsid w:val="00947351"/>
    <w:rsid w:val="00947B3F"/>
    <w:rsid w:val="0095448F"/>
    <w:rsid w:val="009626E1"/>
    <w:rsid w:val="0099059D"/>
    <w:rsid w:val="00991243"/>
    <w:rsid w:val="009B0EAC"/>
    <w:rsid w:val="009B6483"/>
    <w:rsid w:val="009C11CA"/>
    <w:rsid w:val="009C2488"/>
    <w:rsid w:val="009C65E5"/>
    <w:rsid w:val="009D446D"/>
    <w:rsid w:val="009D7942"/>
    <w:rsid w:val="009E2BE3"/>
    <w:rsid w:val="009E6274"/>
    <w:rsid w:val="009F0D4A"/>
    <w:rsid w:val="009F138D"/>
    <w:rsid w:val="009F1B97"/>
    <w:rsid w:val="009F35D4"/>
    <w:rsid w:val="00A17479"/>
    <w:rsid w:val="00A2467E"/>
    <w:rsid w:val="00A43BA7"/>
    <w:rsid w:val="00A4467E"/>
    <w:rsid w:val="00A729E5"/>
    <w:rsid w:val="00AB055A"/>
    <w:rsid w:val="00AC326D"/>
    <w:rsid w:val="00AC3419"/>
    <w:rsid w:val="00AC47BF"/>
    <w:rsid w:val="00AC5134"/>
    <w:rsid w:val="00AD0D74"/>
    <w:rsid w:val="00AD0F90"/>
    <w:rsid w:val="00AD785C"/>
    <w:rsid w:val="00AE67ED"/>
    <w:rsid w:val="00AF5512"/>
    <w:rsid w:val="00AF6F4A"/>
    <w:rsid w:val="00B03618"/>
    <w:rsid w:val="00B10D23"/>
    <w:rsid w:val="00B16241"/>
    <w:rsid w:val="00B1629C"/>
    <w:rsid w:val="00B1630A"/>
    <w:rsid w:val="00B37CF4"/>
    <w:rsid w:val="00B37DBC"/>
    <w:rsid w:val="00B51631"/>
    <w:rsid w:val="00B6305F"/>
    <w:rsid w:val="00B818B7"/>
    <w:rsid w:val="00BA65DE"/>
    <w:rsid w:val="00BB3634"/>
    <w:rsid w:val="00BB6DBC"/>
    <w:rsid w:val="00BC534E"/>
    <w:rsid w:val="00BD12B4"/>
    <w:rsid w:val="00BD5556"/>
    <w:rsid w:val="00BE479A"/>
    <w:rsid w:val="00BF0C75"/>
    <w:rsid w:val="00BF34E1"/>
    <w:rsid w:val="00BF781E"/>
    <w:rsid w:val="00C04AB3"/>
    <w:rsid w:val="00C2417F"/>
    <w:rsid w:val="00C311AC"/>
    <w:rsid w:val="00C4109E"/>
    <w:rsid w:val="00C5035D"/>
    <w:rsid w:val="00C505C0"/>
    <w:rsid w:val="00C625BB"/>
    <w:rsid w:val="00C66266"/>
    <w:rsid w:val="00C831E9"/>
    <w:rsid w:val="00C8566B"/>
    <w:rsid w:val="00C9779F"/>
    <w:rsid w:val="00CA16AD"/>
    <w:rsid w:val="00CA2A21"/>
    <w:rsid w:val="00CA72A5"/>
    <w:rsid w:val="00CA7750"/>
    <w:rsid w:val="00CB05CC"/>
    <w:rsid w:val="00CB7C40"/>
    <w:rsid w:val="00CC0FAB"/>
    <w:rsid w:val="00CC1939"/>
    <w:rsid w:val="00CC7236"/>
    <w:rsid w:val="00CE172C"/>
    <w:rsid w:val="00CE4676"/>
    <w:rsid w:val="00CE56DA"/>
    <w:rsid w:val="00CE6B41"/>
    <w:rsid w:val="00CF03BB"/>
    <w:rsid w:val="00CF1488"/>
    <w:rsid w:val="00CF5B7E"/>
    <w:rsid w:val="00CF7004"/>
    <w:rsid w:val="00D02543"/>
    <w:rsid w:val="00D11270"/>
    <w:rsid w:val="00D25E1D"/>
    <w:rsid w:val="00D30C2C"/>
    <w:rsid w:val="00D57A26"/>
    <w:rsid w:val="00D930CD"/>
    <w:rsid w:val="00D941B9"/>
    <w:rsid w:val="00D97798"/>
    <w:rsid w:val="00DA5713"/>
    <w:rsid w:val="00DD77D2"/>
    <w:rsid w:val="00DE615B"/>
    <w:rsid w:val="00DF23AA"/>
    <w:rsid w:val="00DF274F"/>
    <w:rsid w:val="00DF3FBB"/>
    <w:rsid w:val="00DF4302"/>
    <w:rsid w:val="00E004AD"/>
    <w:rsid w:val="00E04276"/>
    <w:rsid w:val="00E105C2"/>
    <w:rsid w:val="00E14ED6"/>
    <w:rsid w:val="00E21510"/>
    <w:rsid w:val="00E21D3E"/>
    <w:rsid w:val="00E23C00"/>
    <w:rsid w:val="00E261A5"/>
    <w:rsid w:val="00E30D42"/>
    <w:rsid w:val="00E32191"/>
    <w:rsid w:val="00E432B1"/>
    <w:rsid w:val="00E43760"/>
    <w:rsid w:val="00E54DEA"/>
    <w:rsid w:val="00E56904"/>
    <w:rsid w:val="00E60592"/>
    <w:rsid w:val="00E71A41"/>
    <w:rsid w:val="00E860F4"/>
    <w:rsid w:val="00E9317B"/>
    <w:rsid w:val="00E96DA4"/>
    <w:rsid w:val="00EA101C"/>
    <w:rsid w:val="00EA37C7"/>
    <w:rsid w:val="00EA5950"/>
    <w:rsid w:val="00EB7F9D"/>
    <w:rsid w:val="00EC48D2"/>
    <w:rsid w:val="00ED272A"/>
    <w:rsid w:val="00ED6241"/>
    <w:rsid w:val="00F00079"/>
    <w:rsid w:val="00F05725"/>
    <w:rsid w:val="00F11CEB"/>
    <w:rsid w:val="00F133FC"/>
    <w:rsid w:val="00F14C95"/>
    <w:rsid w:val="00F259D7"/>
    <w:rsid w:val="00F30207"/>
    <w:rsid w:val="00F36847"/>
    <w:rsid w:val="00F40DAC"/>
    <w:rsid w:val="00F44EC7"/>
    <w:rsid w:val="00F52EA1"/>
    <w:rsid w:val="00F632F4"/>
    <w:rsid w:val="00F6410C"/>
    <w:rsid w:val="00F73BD0"/>
    <w:rsid w:val="00F800E7"/>
    <w:rsid w:val="00F84928"/>
    <w:rsid w:val="00F853E0"/>
    <w:rsid w:val="00F94735"/>
    <w:rsid w:val="00FA1F1F"/>
    <w:rsid w:val="00FB62A0"/>
    <w:rsid w:val="00FD095B"/>
    <w:rsid w:val="00FD319A"/>
    <w:rsid w:val="00FD50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DBEFAE2A-0314-4895-A3FA-DC151837B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0D23"/>
    <w:rPr>
      <w:rFonts w:ascii="Times New Roman" w:eastAsia="Times New Roman" w:hAnsi="Times New Roman"/>
    </w:rPr>
  </w:style>
  <w:style w:type="paragraph" w:styleId="Ttulo1">
    <w:name w:val="heading 1"/>
    <w:basedOn w:val="Normal"/>
    <w:link w:val="Ttulo1Char"/>
    <w:uiPriority w:val="9"/>
    <w:qFormat/>
    <w:rsid w:val="00CF03B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AC47BF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rsid w:val="00AC47B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AC47BF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rsid w:val="00AC47B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rsid w:val="00AC47BF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AC47BF"/>
    <w:rPr>
      <w:b/>
      <w:bCs/>
      <w:sz w:val="28"/>
    </w:rPr>
  </w:style>
  <w:style w:type="character" w:customStyle="1" w:styleId="CorpodetextoChar">
    <w:name w:val="Corpo de texto Char"/>
    <w:link w:val="Corpodetexto"/>
    <w:rsid w:val="00AC47BF"/>
    <w:rPr>
      <w:rFonts w:ascii="Times New Roman" w:eastAsia="Times New Roman" w:hAnsi="Times New Roman" w:cs="Times New Roman"/>
      <w:b/>
      <w:bCs/>
      <w:sz w:val="28"/>
      <w:szCs w:val="20"/>
      <w:lang w:eastAsia="pt-BR"/>
    </w:rPr>
  </w:style>
  <w:style w:type="character" w:customStyle="1" w:styleId="color33">
    <w:name w:val="color_33"/>
    <w:basedOn w:val="Fontepargpadro"/>
    <w:rsid w:val="00B6305F"/>
  </w:style>
  <w:style w:type="character" w:customStyle="1" w:styleId="color2">
    <w:name w:val="color_2"/>
    <w:basedOn w:val="Fontepargpadro"/>
    <w:rsid w:val="005A1083"/>
  </w:style>
  <w:style w:type="character" w:customStyle="1" w:styleId="apple-converted-space">
    <w:name w:val="apple-converted-space"/>
    <w:basedOn w:val="Fontepargpadro"/>
    <w:rsid w:val="005A1083"/>
  </w:style>
  <w:style w:type="character" w:customStyle="1" w:styleId="Ttulo1Char">
    <w:name w:val="Título 1 Char"/>
    <w:link w:val="Ttulo1"/>
    <w:uiPriority w:val="9"/>
    <w:rsid w:val="00CF03BB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customStyle="1" w:styleId="font8">
    <w:name w:val="font_8"/>
    <w:basedOn w:val="Normal"/>
    <w:rsid w:val="00CF03BB"/>
    <w:pPr>
      <w:spacing w:before="100" w:beforeAutospacing="1" w:after="100" w:afterAutospacing="1"/>
    </w:pPr>
    <w:rPr>
      <w:sz w:val="24"/>
      <w:szCs w:val="24"/>
    </w:rPr>
  </w:style>
  <w:style w:type="paragraph" w:styleId="SemEspaamento">
    <w:name w:val="No Spacing"/>
    <w:uiPriority w:val="1"/>
    <w:qFormat/>
    <w:rsid w:val="0058462E"/>
    <w:rPr>
      <w:rFonts w:ascii="Times New Roman" w:eastAsia="Times New Roman" w:hAnsi="Times New Roman"/>
    </w:rPr>
  </w:style>
  <w:style w:type="character" w:styleId="Refdecomentrio">
    <w:name w:val="annotation reference"/>
    <w:uiPriority w:val="99"/>
    <w:semiHidden/>
    <w:unhideWhenUsed/>
    <w:rsid w:val="00EB7F9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B7F9D"/>
  </w:style>
  <w:style w:type="character" w:customStyle="1" w:styleId="TextodecomentrioChar">
    <w:name w:val="Texto de comentário Char"/>
    <w:link w:val="Textodecomentrio"/>
    <w:uiPriority w:val="99"/>
    <w:semiHidden/>
    <w:rsid w:val="00EB7F9D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B7F9D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EB7F9D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B7F9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B7F9D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C8566B"/>
    <w:pPr>
      <w:ind w:left="720"/>
      <w:contextualSpacing/>
    </w:pPr>
  </w:style>
  <w:style w:type="character" w:customStyle="1" w:styleId="im">
    <w:name w:val="im"/>
    <w:basedOn w:val="Fontepargpadro"/>
    <w:rsid w:val="001769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ojetos\Desktop\modelo%20or&#231;amento%20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36C229-2641-44BD-B73D-284D39348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orçamento 2018</Template>
  <TotalTime>0</TotalTime>
  <Pages>1</Pages>
  <Words>226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projetos</dc:creator>
  <cp:keywords/>
  <dc:description/>
  <cp:lastModifiedBy>Projetos</cp:lastModifiedBy>
  <cp:revision>2</cp:revision>
  <cp:lastPrinted>2019-06-13T17:15:00Z</cp:lastPrinted>
  <dcterms:created xsi:type="dcterms:W3CDTF">2021-05-07T18:16:00Z</dcterms:created>
  <dcterms:modified xsi:type="dcterms:W3CDTF">2021-05-07T18:16:00Z</dcterms:modified>
</cp:coreProperties>
</file>